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DD27" w14:textId="77777777" w:rsidR="00991C31" w:rsidRDefault="00991C31"/>
    <w:p w14:paraId="3FD688D5" w14:textId="77777777" w:rsidR="005418A7" w:rsidRPr="005418A7" w:rsidRDefault="005418A7" w:rsidP="005418A7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Medical-Surgical Practice Questions</w:t>
      </w:r>
    </w:p>
    <w:p w14:paraId="244C1EAF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Heparin Protocol: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 patient is to receive a Heparin bolus of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80 units/kg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patient weighs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176 lbs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units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will the nurse administer?</w:t>
      </w:r>
    </w:p>
    <w:p w14:paraId="1741E81C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IV Flow Rate (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gtt</w:t>
      </w:r>
      <w:proofErr w:type="spellEnd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/min):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 physician orders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1,000 mL of 0.9% Normal Saline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to infuse over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 hours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drop factor is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15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gtt</w:t>
      </w:r>
      <w:proofErr w:type="spellEnd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What is the flow rate in 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gtt</w:t>
      </w:r>
      <w:proofErr w:type="spellEnd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/min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?</w:t>
      </w:r>
    </w:p>
    <w:p w14:paraId="5672270E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Capsule Dosage: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Phenytoin 0.3 g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PO daily. Available are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100 mg capsules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capsules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will the nurse administer?</w:t>
      </w:r>
    </w:p>
    <w:p w14:paraId="7451165B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IV Infusion Rate (mL/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):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 patient is ordered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Vancomycin 1.5 g IVPB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to be infused over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120 minutes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pharmacy provides the medication in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500 mL of D5W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What is the hourly rate in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mL/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?</w:t>
      </w:r>
    </w:p>
    <w:p w14:paraId="65D38BD4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Potassium Safety: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Potassium Chloride 40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mEq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to be added to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1,000 mL of IV fluids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available vial is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2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mEq</w:t>
      </w:r>
      <w:proofErr w:type="spellEnd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of Potassium Chloride should be added?</w:t>
      </w:r>
    </w:p>
    <w:p w14:paraId="7FA83E12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Heparin Maintenance: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 Heparin drip is infusing at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1,200 units/hr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concentration is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25,000 units in 500 mL of 0.45% NS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What is the current IV rate in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mL/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?</w:t>
      </w:r>
    </w:p>
    <w:p w14:paraId="7462349E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Insulin Sliding Scale: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 patient’s blood glucose is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284 mg/dL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sliding scale order is: </w:t>
      </w:r>
      <w:r w:rsidRPr="005418A7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(BG - 100) / 20 = units of Humalog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units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should the nurse administer? (Round to the nearest whole number).</w:t>
      </w:r>
    </w:p>
    <w:p w14:paraId="768989CE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Reconstitution: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Ceftriaxone 750 mg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IM. The 1g vial states: </w:t>
      </w:r>
      <w:r w:rsidRPr="005418A7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"Add 2.1 mL of diluent to yield a concentration of 350 mg/</w:t>
      </w:r>
      <w:proofErr w:type="spellStart"/>
      <w:r w:rsidRPr="005418A7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mL.</w:t>
      </w:r>
      <w:proofErr w:type="spellEnd"/>
      <w:r w:rsidRPr="005418A7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"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will the nurse administer? (Round to the nearest tenth).</w:t>
      </w:r>
    </w:p>
    <w:p w14:paraId="1578A025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Continuous Infusion (mcg/kg/min):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 patient is receiving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Dopamine at 25 mL/hr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concentration is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400 mg in 250 mL of D5W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The patient weighs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80 kg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 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mcg/kg/min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is the patient receiving?</w:t>
      </w:r>
    </w:p>
    <w:p w14:paraId="4FA46C1B" w14:textId="77777777" w:rsidR="005418A7" w:rsidRPr="005418A7" w:rsidRDefault="005418A7" w:rsidP="005418A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Oral Liquid Medication: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Lactulose 30 g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PO. The available concentration is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10 g/15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How many </w:t>
      </w: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will the nurse administer?</w:t>
      </w:r>
    </w:p>
    <w:p w14:paraId="71D41847" w14:textId="77777777" w:rsidR="005418A7" w:rsidRPr="005418A7" w:rsidRDefault="00C36842" w:rsidP="005418A7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C36842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B66BFB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B45F24" w14:textId="77777777" w:rsidR="005418A7" w:rsidRPr="005418A7" w:rsidRDefault="005418A7" w:rsidP="005418A7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Answer Key &amp; Rationale</w:t>
      </w:r>
    </w:p>
    <w:p w14:paraId="52B2D1F3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6,400 units.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(176 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lbs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= 80 kg. 80 kg × 80 units/kg = 6,400 units).</w:t>
      </w:r>
    </w:p>
    <w:p w14:paraId="312D4A71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31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gtt</w:t>
      </w:r>
      <w:proofErr w:type="spellEnd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/min.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(1,000 mL / 480 mins × 15 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gtt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= 31.25).</w:t>
      </w:r>
    </w:p>
    <w:p w14:paraId="318DB1DC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 capsules.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(0.3 g = 300 mg. 300 mg / 100 mg = 3 capsules).</w:t>
      </w:r>
    </w:p>
    <w:p w14:paraId="23ED127A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250 mL/hr.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(500 mL / 2 hours = 250 mL/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hr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).</w:t>
      </w:r>
    </w:p>
    <w:p w14:paraId="58EA85B8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20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mL.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(40 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mEq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/ 2 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mEq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/mL).</w:t>
      </w:r>
    </w:p>
    <w:p w14:paraId="3818D4E9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24 mL/hr.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(1,200 units / 25,000 units × 500 mL = 24).</w:t>
      </w:r>
    </w:p>
    <w:p w14:paraId="2BACCC28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9 units.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(284 - 100 = 184. 184 / 20 = 9.2, rounded to 9).</w:t>
      </w:r>
    </w:p>
    <w:p w14:paraId="1F20E862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2.1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mL.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(750 mg / 350 mg/mL = 2.14, rounded to 2.1).</w:t>
      </w:r>
    </w:p>
    <w:p w14:paraId="4C7FC6E0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8.3 mcg/kg/min.</w:t>
      </w:r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(25 mL/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hr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× 400 mg / 250 mL = 40 mg/hr. 40 mg/</w:t>
      </w:r>
      <w:proofErr w:type="spellStart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hr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= 40,000 mcg/hr. 40,000 / 60 mins = 666.6 mcg/min. 666.6 / 80 kg = 8.33).</w:t>
      </w:r>
    </w:p>
    <w:p w14:paraId="5CFD5FF5" w14:textId="77777777" w:rsidR="005418A7" w:rsidRPr="005418A7" w:rsidRDefault="005418A7" w:rsidP="005418A7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45 </w:t>
      </w:r>
      <w:proofErr w:type="spellStart"/>
      <w:r w:rsidRPr="005418A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mL.</w:t>
      </w:r>
      <w:proofErr w:type="spellEnd"/>
      <w:r w:rsidRPr="005418A7">
        <w:rPr>
          <w:rFonts w:ascii="Roboto" w:eastAsia="Times New Roman" w:hAnsi="Roboto" w:cs="Times New Roman"/>
          <w:color w:val="0A0A0A"/>
          <w:kern w:val="0"/>
          <w14:ligatures w14:val="none"/>
        </w:rPr>
        <w:t> (30 g / 10 g × 15 mL).</w:t>
      </w:r>
    </w:p>
    <w:p w14:paraId="7F571902" w14:textId="77777777" w:rsidR="005418A7" w:rsidRPr="005418A7" w:rsidRDefault="005418A7" w:rsidP="00541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BD31E4" w14:textId="77777777" w:rsidR="005418A7" w:rsidRDefault="005418A7"/>
    <w:sectPr w:rsidR="00541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BE2"/>
    <w:multiLevelType w:val="multilevel"/>
    <w:tmpl w:val="BA02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D7E5E"/>
    <w:multiLevelType w:val="multilevel"/>
    <w:tmpl w:val="5BA4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422364">
    <w:abstractNumId w:val="0"/>
  </w:num>
  <w:num w:numId="2" w16cid:durableId="118039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A7"/>
    <w:rsid w:val="00006CB9"/>
    <w:rsid w:val="00020B9B"/>
    <w:rsid w:val="00033653"/>
    <w:rsid w:val="000520FA"/>
    <w:rsid w:val="00061842"/>
    <w:rsid w:val="00064B4C"/>
    <w:rsid w:val="000948B8"/>
    <w:rsid w:val="000A4F75"/>
    <w:rsid w:val="000B0814"/>
    <w:rsid w:val="000C3047"/>
    <w:rsid w:val="000C7DC4"/>
    <w:rsid w:val="000F2360"/>
    <w:rsid w:val="000F38BF"/>
    <w:rsid w:val="000F5A30"/>
    <w:rsid w:val="0011690A"/>
    <w:rsid w:val="00134EBA"/>
    <w:rsid w:val="001418B6"/>
    <w:rsid w:val="001550DD"/>
    <w:rsid w:val="001610BD"/>
    <w:rsid w:val="00177039"/>
    <w:rsid w:val="001B65BE"/>
    <w:rsid w:val="00220EC7"/>
    <w:rsid w:val="0022711C"/>
    <w:rsid w:val="002876D4"/>
    <w:rsid w:val="002E4F36"/>
    <w:rsid w:val="00323D30"/>
    <w:rsid w:val="003424A8"/>
    <w:rsid w:val="003746DA"/>
    <w:rsid w:val="00394240"/>
    <w:rsid w:val="003F55D0"/>
    <w:rsid w:val="00417D87"/>
    <w:rsid w:val="004268D0"/>
    <w:rsid w:val="00434078"/>
    <w:rsid w:val="004738CA"/>
    <w:rsid w:val="004A67EB"/>
    <w:rsid w:val="004C4E02"/>
    <w:rsid w:val="004D0502"/>
    <w:rsid w:val="004E40BC"/>
    <w:rsid w:val="00511AE8"/>
    <w:rsid w:val="00520F86"/>
    <w:rsid w:val="00527EFA"/>
    <w:rsid w:val="005418A7"/>
    <w:rsid w:val="005B3B01"/>
    <w:rsid w:val="005C30D7"/>
    <w:rsid w:val="00631F01"/>
    <w:rsid w:val="00633C90"/>
    <w:rsid w:val="00650CFE"/>
    <w:rsid w:val="006A401F"/>
    <w:rsid w:val="00720055"/>
    <w:rsid w:val="00731B06"/>
    <w:rsid w:val="0074664C"/>
    <w:rsid w:val="00756E18"/>
    <w:rsid w:val="007571C8"/>
    <w:rsid w:val="007E427C"/>
    <w:rsid w:val="00804549"/>
    <w:rsid w:val="0081234D"/>
    <w:rsid w:val="0084001C"/>
    <w:rsid w:val="00862EA1"/>
    <w:rsid w:val="00870B95"/>
    <w:rsid w:val="00870D1C"/>
    <w:rsid w:val="00872BB4"/>
    <w:rsid w:val="008D2553"/>
    <w:rsid w:val="008E5E98"/>
    <w:rsid w:val="009543AF"/>
    <w:rsid w:val="009579C2"/>
    <w:rsid w:val="009865D2"/>
    <w:rsid w:val="00991C31"/>
    <w:rsid w:val="009A0B64"/>
    <w:rsid w:val="009B0B67"/>
    <w:rsid w:val="009C4C6A"/>
    <w:rsid w:val="009D19D2"/>
    <w:rsid w:val="00A26395"/>
    <w:rsid w:val="00A33B4E"/>
    <w:rsid w:val="00A72FBE"/>
    <w:rsid w:val="00B323FD"/>
    <w:rsid w:val="00B97839"/>
    <w:rsid w:val="00BE10B4"/>
    <w:rsid w:val="00C361A2"/>
    <w:rsid w:val="00C36842"/>
    <w:rsid w:val="00C61F29"/>
    <w:rsid w:val="00C654A0"/>
    <w:rsid w:val="00C80F5C"/>
    <w:rsid w:val="00CC478E"/>
    <w:rsid w:val="00CD73B0"/>
    <w:rsid w:val="00CF78CD"/>
    <w:rsid w:val="00D16F20"/>
    <w:rsid w:val="00DA1C1B"/>
    <w:rsid w:val="00DE1ABD"/>
    <w:rsid w:val="00DF4894"/>
    <w:rsid w:val="00E340F6"/>
    <w:rsid w:val="00E52E2A"/>
    <w:rsid w:val="00E7759D"/>
    <w:rsid w:val="00E8506E"/>
    <w:rsid w:val="00E857E4"/>
    <w:rsid w:val="00EB2F9E"/>
    <w:rsid w:val="00EC75F8"/>
    <w:rsid w:val="00ED63E1"/>
    <w:rsid w:val="00F043BB"/>
    <w:rsid w:val="00F16C9E"/>
    <w:rsid w:val="00F50BD7"/>
    <w:rsid w:val="00F51066"/>
    <w:rsid w:val="00F60AA7"/>
    <w:rsid w:val="00F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454F"/>
  <w15:chartTrackingRefBased/>
  <w15:docId w15:val="{097A40BF-D709-BB4B-908B-B1D5F7D6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8A7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5418A7"/>
  </w:style>
  <w:style w:type="character" w:styleId="Strong">
    <w:name w:val="Strong"/>
    <w:basedOn w:val="DefaultParagraphFont"/>
    <w:uiPriority w:val="22"/>
    <w:qFormat/>
    <w:rsid w:val="005418A7"/>
    <w:rPr>
      <w:b/>
      <w:bCs/>
    </w:rPr>
  </w:style>
  <w:style w:type="character" w:styleId="Emphasis">
    <w:name w:val="Emphasis"/>
    <w:basedOn w:val="DefaultParagraphFont"/>
    <w:uiPriority w:val="20"/>
    <w:qFormat/>
    <w:rsid w:val="00541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Tindell, Shawna</dc:creator>
  <cp:keywords/>
  <dc:description/>
  <cp:lastModifiedBy>Tindell, Shawna</cp:lastModifiedBy>
  <cp:revision>1</cp:revision>
  <dcterms:created xsi:type="dcterms:W3CDTF">2025-12-29T21:20:00Z</dcterms:created>
  <dcterms:modified xsi:type="dcterms:W3CDTF">2025-12-29T21:23:00Z</dcterms:modified>
</cp:coreProperties>
</file>